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ind w:right="840" w:rightChars="400"/>
        <w:jc w:val="right"/>
        <w:rPr>
          <w:rFonts w:hint="default" w:ascii="ＭＳ ゴシック" w:hAnsi="ＭＳ ゴシック" w:eastAsia="ＭＳ ゴシック"/>
          <w:color w:val="000000"/>
          <w:kern w:val="0"/>
          <w:sz w:val="24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（</w:t>
      </w:r>
      <w:bookmarkStart w:id="0" w:name="_GoBack"/>
      <w:bookmarkEnd w:id="0"/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認定申請書ロ－②の添付書類）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  <w:u w:val="single" w:color="auto"/>
        </w:rPr>
        <w:t>申請者名：　（名称及び代表者の氏名）　　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（表１：事業が属する業種毎の最近１年間の売上高）</w:t>
      </w:r>
    </w:p>
    <w:p>
      <w:pPr>
        <w:pStyle w:val="0"/>
        <w:widowControl w:val="1"/>
        <w:ind w:firstLine="240" w:firstLineChars="100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当社の指定業種は＿＿＿＿＿＿＿＿＿＿＿</w:t>
      </w:r>
    </w:p>
    <w:tbl>
      <w:tblPr>
        <w:tblStyle w:val="17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865"/>
        <w:gridCol w:w="2784"/>
        <w:gridCol w:w="2845"/>
      </w:tblGrid>
      <w:tr>
        <w:trPr/>
        <w:tc>
          <w:tcPr>
            <w:tcW w:w="2865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業種（※）</w:t>
            </w:r>
          </w:p>
        </w:tc>
        <w:tc>
          <w:tcPr>
            <w:tcW w:w="2784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最近１年間の売上高</w:t>
            </w:r>
          </w:p>
        </w:tc>
        <w:tc>
          <w:tcPr>
            <w:tcW w:w="2845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構成比</w:t>
            </w:r>
          </w:p>
        </w:tc>
      </w:tr>
      <w:tr>
        <w:trPr/>
        <w:tc>
          <w:tcPr>
            <w:tcW w:w="2865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●●●●●業</w:t>
            </w:r>
          </w:p>
        </w:tc>
        <w:tc>
          <w:tcPr>
            <w:tcW w:w="2784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2845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2865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△△△△業</w:t>
            </w:r>
          </w:p>
        </w:tc>
        <w:tc>
          <w:tcPr>
            <w:tcW w:w="2784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2845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2865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○○○○業</w:t>
            </w:r>
          </w:p>
        </w:tc>
        <w:tc>
          <w:tcPr>
            <w:tcW w:w="2784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2845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2865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企業全体の売上高</w:t>
            </w:r>
          </w:p>
        </w:tc>
        <w:tc>
          <w:tcPr>
            <w:tcW w:w="2784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2845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</w:tbl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※：業種欄には</w:t>
      </w: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日本標準産業分類の細分類番号と細分類業種名を記載。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2"/>
        </w:rPr>
      </w:pPr>
      <w:r>
        <w:rPr>
          <w:rFonts w:hint="eastAsia" w:ascii="ＭＳ ゴシック" w:hAnsi="ＭＳ ゴシック" w:eastAsia="ＭＳ ゴシック"/>
          <w:color w:val="000000"/>
          <w:spacing w:val="6"/>
          <w:w w:val="92"/>
          <w:kern w:val="0"/>
          <w:sz w:val="22"/>
          <w:fitText w:val="8580" w:id="1"/>
        </w:rPr>
        <w:t>（表２：最近１か月間における</w:t>
      </w:r>
      <w:r>
        <w:rPr>
          <w:rFonts w:hint="eastAsia" w:ascii="ＭＳ ゴシック" w:hAnsi="ＭＳ ゴシック" w:eastAsia="ＭＳ ゴシック"/>
          <w:color w:val="000000"/>
          <w:spacing w:val="6"/>
          <w:kern w:val="0"/>
          <w:sz w:val="22"/>
          <w:fitText w:val="8580" w:id="1"/>
        </w:rPr>
        <w:t>企業</w:t>
      </w:r>
      <w:r>
        <w:rPr>
          <w:rFonts w:hint="eastAsia" w:ascii="ＭＳ ゴシック" w:hAnsi="ＭＳ ゴシック" w:eastAsia="ＭＳ ゴシック"/>
          <w:color w:val="000000"/>
          <w:spacing w:val="6"/>
          <w:w w:val="92"/>
          <w:kern w:val="0"/>
          <w:sz w:val="22"/>
          <w:fitText w:val="8580" w:id="1"/>
        </w:rPr>
        <w:t>全体の売上原価に占める指定業種の売上原価の割合</w:t>
      </w:r>
      <w:r>
        <w:rPr>
          <w:rFonts w:hint="eastAsia" w:ascii="ＭＳ ゴシック" w:hAnsi="ＭＳ ゴシック" w:eastAsia="ＭＳ ゴシック"/>
          <w:color w:val="000000"/>
          <w:spacing w:val="15"/>
          <w:w w:val="92"/>
          <w:kern w:val="0"/>
          <w:sz w:val="22"/>
          <w:fitText w:val="8580" w:id="1"/>
        </w:rPr>
        <w:t>）</w:t>
      </w:r>
    </w:p>
    <w:tbl>
      <w:tblPr>
        <w:tblStyle w:val="17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673"/>
        <w:gridCol w:w="3821"/>
      </w:tblGrid>
      <w:tr>
        <w:trPr/>
        <w:tc>
          <w:tcPr>
            <w:tcW w:w="4673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企業全体の最近１か月間の売上原価【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a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</w:p>
        </w:tc>
        <w:tc>
          <w:tcPr>
            <w:tcW w:w="3821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</w:tr>
      <w:tr>
        <w:trPr/>
        <w:tc>
          <w:tcPr>
            <w:tcW w:w="4673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指定業種の最近１か月間の売上原価【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b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</w:p>
        </w:tc>
        <w:tc>
          <w:tcPr>
            <w:tcW w:w="3821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</w:tr>
      <w:tr>
        <w:trPr/>
        <w:tc>
          <w:tcPr>
            <w:tcW w:w="4673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b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/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【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a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】×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</w:p>
        </w:tc>
        <w:tc>
          <w:tcPr>
            <w:tcW w:w="3821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</w:tbl>
    <w:p>
      <w:pPr>
        <w:pStyle w:val="0"/>
        <w:suppressAutoHyphens w:val="1"/>
        <w:kinsoku w:val="0"/>
        <w:wordWrap w:val="0"/>
        <w:autoSpaceDE w:val="0"/>
        <w:autoSpaceDN w:val="0"/>
        <w:spacing w:before="180" w:beforeLines="50" w:beforeAutospacing="0" w:line="366" w:lineRule="atLeast"/>
        <w:jc w:val="left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kern w:val="0"/>
          <w:sz w:val="22"/>
        </w:rPr>
        <w:t>（表３：指定業種に係る原油等の最近１か月間の仕入単価の上昇）</w:t>
      </w:r>
    </w:p>
    <w:tbl>
      <w:tblPr>
        <w:tblStyle w:val="11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271"/>
        <w:gridCol w:w="2738"/>
        <w:gridCol w:w="2342"/>
        <w:gridCol w:w="2433"/>
      </w:tblGrid>
      <w:tr>
        <w:trPr/>
        <w:tc>
          <w:tcPr>
            <w:tcW w:w="1271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2738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原油等の最近１か月間の平均仕入単価</w:t>
            </w:r>
          </w:p>
        </w:tc>
        <w:tc>
          <w:tcPr>
            <w:tcW w:w="2342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原油等の前年同月の平均仕入単価</w:t>
            </w:r>
          </w:p>
        </w:tc>
        <w:tc>
          <w:tcPr>
            <w:tcW w:w="2433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原油等の仕入単価の上昇率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（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E/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ｅ×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－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）</w:t>
            </w:r>
          </w:p>
        </w:tc>
      </w:tr>
      <w:tr>
        <w:trPr/>
        <w:tc>
          <w:tcPr>
            <w:tcW w:w="1271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指定業種</w:t>
            </w:r>
          </w:p>
        </w:tc>
        <w:tc>
          <w:tcPr>
            <w:tcW w:w="2738" w:type="dxa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円【Ｅ】</w:t>
            </w:r>
          </w:p>
        </w:tc>
        <w:tc>
          <w:tcPr>
            <w:tcW w:w="2342" w:type="dxa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円【ｅ】</w:t>
            </w:r>
          </w:p>
        </w:tc>
        <w:tc>
          <w:tcPr>
            <w:tcW w:w="2433" w:type="dxa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</w:tbl>
    <w:p>
      <w:pPr>
        <w:pStyle w:val="0"/>
        <w:suppressAutoHyphens w:val="1"/>
        <w:kinsoku w:val="0"/>
        <w:wordWrap w:val="0"/>
        <w:autoSpaceDE w:val="0"/>
        <w:autoSpaceDN w:val="0"/>
        <w:spacing w:before="180" w:beforeLines="50" w:beforeAutospacing="0" w:line="366" w:lineRule="atLeast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pacing w:val="6"/>
          <w:w w:val="87"/>
          <w:kern w:val="0"/>
          <w:sz w:val="24"/>
          <w:fitText w:val="8580" w:id="2"/>
        </w:rPr>
        <w:t>（表４：指定業種及び</w:t>
      </w:r>
      <w:r>
        <w:rPr>
          <w:rFonts w:hint="eastAsia" w:ascii="ＭＳ ゴシック" w:hAnsi="ＭＳ ゴシック" w:eastAsia="ＭＳ ゴシック"/>
          <w:spacing w:val="6"/>
          <w:w w:val="85"/>
          <w:kern w:val="0"/>
          <w:sz w:val="24"/>
          <w:fitText w:val="8580" w:id="2"/>
        </w:rPr>
        <w:t>企業</w:t>
      </w:r>
      <w:r>
        <w:rPr>
          <w:rFonts w:hint="eastAsia" w:ascii="ＭＳ ゴシック" w:hAnsi="ＭＳ ゴシック" w:eastAsia="ＭＳ ゴシック"/>
          <w:spacing w:val="6"/>
          <w:w w:val="87"/>
          <w:kern w:val="0"/>
          <w:sz w:val="24"/>
          <w:fitText w:val="8580" w:id="2"/>
        </w:rPr>
        <w:t>全体それぞれの売上原価に占める原油等の仕入価格の割合</w:t>
      </w:r>
      <w:r>
        <w:rPr>
          <w:rFonts w:hint="eastAsia" w:ascii="ＭＳ ゴシック" w:hAnsi="ＭＳ ゴシック" w:eastAsia="ＭＳ ゴシック"/>
          <w:color w:val="000000"/>
          <w:spacing w:val="8"/>
          <w:w w:val="87"/>
          <w:kern w:val="0"/>
          <w:sz w:val="24"/>
          <w:fitText w:val="8580" w:id="2"/>
        </w:rPr>
        <w:t>）</w:t>
      </w:r>
    </w:p>
    <w:tbl>
      <w:tblPr>
        <w:tblStyle w:val="11"/>
        <w:tblW w:w="97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689"/>
        <w:gridCol w:w="2417"/>
        <w:gridCol w:w="2693"/>
        <w:gridCol w:w="2987"/>
      </w:tblGrid>
      <w:tr>
        <w:trPr>
          <w:trHeight w:val="884" w:hRule="atLeast"/>
        </w:trPr>
        <w:tc>
          <w:tcPr>
            <w:tcW w:w="1689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2417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最近１か月間の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売上原価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2693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最近１か月間の売上原価に対応する原油等の仕入価格</w:t>
            </w:r>
          </w:p>
        </w:tc>
        <w:tc>
          <w:tcPr>
            <w:tcW w:w="2987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売上原価に占める原油等の仕入価格の割合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（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S/C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×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）</w:t>
            </w:r>
          </w:p>
        </w:tc>
      </w:tr>
      <w:tr>
        <w:trPr>
          <w:trHeight w:val="363" w:hRule="atLeast"/>
        </w:trPr>
        <w:tc>
          <w:tcPr>
            <w:tcW w:w="1689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指定業種</w:t>
            </w:r>
          </w:p>
        </w:tc>
        <w:tc>
          <w:tcPr>
            <w:tcW w:w="2417" w:type="dxa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円【Ｃ】</w:t>
            </w:r>
          </w:p>
        </w:tc>
        <w:tc>
          <w:tcPr>
            <w:tcW w:w="2693" w:type="dxa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円【Ｓ】</w:t>
            </w:r>
          </w:p>
        </w:tc>
        <w:tc>
          <w:tcPr>
            <w:tcW w:w="2987" w:type="dxa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>
          <w:trHeight w:val="363" w:hRule="atLeast"/>
        </w:trPr>
        <w:tc>
          <w:tcPr>
            <w:tcW w:w="1689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企業全体</w:t>
            </w:r>
          </w:p>
        </w:tc>
        <w:tc>
          <w:tcPr>
            <w:tcW w:w="2417" w:type="dxa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円【Ｃ】</w:t>
            </w:r>
          </w:p>
        </w:tc>
        <w:tc>
          <w:tcPr>
            <w:tcW w:w="2693" w:type="dxa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円【Ｓ】</w:t>
            </w:r>
          </w:p>
        </w:tc>
        <w:tc>
          <w:tcPr>
            <w:tcW w:w="2987" w:type="dxa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</w:tbl>
    <w:p>
      <w:pPr>
        <w:pStyle w:val="0"/>
        <w:suppressAutoHyphens w:val="1"/>
        <w:kinsoku w:val="0"/>
        <w:wordWrap w:val="0"/>
        <w:autoSpaceDE w:val="0"/>
        <w:autoSpaceDN w:val="0"/>
        <w:spacing w:before="180" w:beforeLines="50" w:beforeAutospacing="0" w:line="366" w:lineRule="atLeast"/>
        <w:jc w:val="left"/>
        <w:rPr>
          <w:rFonts w:hint="default" w:ascii="ＭＳ ゴシック" w:hAnsi="ＭＳ ゴシック" w:eastAsia="ＭＳ ゴシック"/>
          <w:color w:val="000000"/>
          <w:kern w:val="0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（表５：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指定業種及び企業全体それぞれの製品等価格への転嫁の状況）</w:t>
      </w:r>
    </w:p>
    <w:tbl>
      <w:tblPr>
        <w:tblStyle w:val="11"/>
        <w:tblW w:w="9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809"/>
        <w:gridCol w:w="1596"/>
        <w:gridCol w:w="1510"/>
        <w:gridCol w:w="938"/>
        <w:gridCol w:w="1397"/>
        <w:gridCol w:w="1458"/>
        <w:gridCol w:w="935"/>
        <w:gridCol w:w="1137"/>
      </w:tblGrid>
      <w:tr>
        <w:trPr/>
        <w:tc>
          <w:tcPr>
            <w:tcW w:w="809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596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最近３か月間の原油等の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仕入価格</w:t>
            </w:r>
          </w:p>
        </w:tc>
        <w:tc>
          <w:tcPr>
            <w:tcW w:w="1510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最近３か月間の売上高</w:t>
            </w:r>
          </w:p>
        </w:tc>
        <w:tc>
          <w:tcPr>
            <w:tcW w:w="938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（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A/B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）</w:t>
            </w:r>
          </w:p>
        </w:tc>
        <w:tc>
          <w:tcPr>
            <w:tcW w:w="1397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前年同期の原油等の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仕入価格</w:t>
            </w:r>
          </w:p>
        </w:tc>
        <w:tc>
          <w:tcPr>
            <w:tcW w:w="1458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前年同期の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売上高</w:t>
            </w:r>
          </w:p>
        </w:tc>
        <w:tc>
          <w:tcPr>
            <w:tcW w:w="935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（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a/b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）</w:t>
            </w:r>
          </w:p>
        </w:tc>
        <w:tc>
          <w:tcPr>
            <w:tcW w:w="1137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（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A/B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）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－（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a/b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）＝Ｐ</w:t>
            </w:r>
          </w:p>
        </w:tc>
      </w:tr>
      <w:tr>
        <w:trPr/>
        <w:tc>
          <w:tcPr>
            <w:tcW w:w="809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指定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業種</w:t>
            </w:r>
          </w:p>
        </w:tc>
        <w:tc>
          <w:tcPr>
            <w:tcW w:w="1596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A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</w:p>
        </w:tc>
        <w:tc>
          <w:tcPr>
            <w:tcW w:w="1510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B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</w:p>
        </w:tc>
        <w:tc>
          <w:tcPr>
            <w:tcW w:w="938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39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a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</w:p>
        </w:tc>
        <w:tc>
          <w:tcPr>
            <w:tcW w:w="1458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b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</w:p>
        </w:tc>
        <w:tc>
          <w:tcPr>
            <w:tcW w:w="935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13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/>
        <w:tc>
          <w:tcPr>
            <w:tcW w:w="809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全体</w:t>
            </w:r>
          </w:p>
        </w:tc>
        <w:tc>
          <w:tcPr>
            <w:tcW w:w="1596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A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</w:p>
        </w:tc>
        <w:tc>
          <w:tcPr>
            <w:tcW w:w="1510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B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</w:p>
        </w:tc>
        <w:tc>
          <w:tcPr>
            <w:tcW w:w="938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39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a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</w:p>
        </w:tc>
        <w:tc>
          <w:tcPr>
            <w:tcW w:w="1458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b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</w:p>
        </w:tc>
        <w:tc>
          <w:tcPr>
            <w:tcW w:w="935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13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</w:tbl>
    <w:p>
      <w:pPr>
        <w:pStyle w:val="0"/>
        <w:widowControl w:val="1"/>
        <w:ind w:left="720" w:hanging="720" w:hangingChars="300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注）認定申請にあたっては、指定業種に属する事業を営んでいることが疎明できる書類等（例えば、取り扱っている製品・サービス等を疎明できる書類、許認可証など）や、上記の原油等の仕入価格、売上原価及び売上高が分かる書類等（例えば、仕入帳、試算表、売上台帳など）の提出が必要。</w:t>
      </w: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2</Pages>
  <Words>28</Words>
  <Characters>754</Characters>
  <Application>JUST Note</Application>
  <Lines>107</Lines>
  <Paragraphs>83</Paragraphs>
  <Company>大村市役所</Company>
  <CharactersWithSpaces>757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森 聖也</dc:creator>
  <cp:lastModifiedBy>森 聖也</cp:lastModifiedBy>
  <dcterms:created xsi:type="dcterms:W3CDTF">2024-11-11T09:21:00Z</dcterms:created>
  <dcterms:modified xsi:type="dcterms:W3CDTF">2024-11-19T11:04:22Z</dcterms:modified>
  <cp:revision>0</cp:revision>
</cp:coreProperties>
</file>