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578BC">
      <w:pPr>
        <w:spacing w:after="260"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36"/>
        </w:rPr>
        <w:t>埋</w:t>
      </w:r>
      <w:r>
        <w:rPr>
          <w:rFonts w:ascii="HG丸ｺﾞｼｯｸM-PRO" w:eastAsia="HG丸ｺﾞｼｯｸM-PRO" w:hAnsi="HG丸ｺﾞｼｯｸM-PRO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t>設</w:t>
      </w:r>
      <w:r>
        <w:rPr>
          <w:rFonts w:ascii="HG丸ｺﾞｼｯｸM-PRO" w:eastAsia="HG丸ｺﾞｼｯｸM-PRO" w:hAnsi="HG丸ｺﾞｼｯｸM-PRO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t>物</w:t>
      </w:r>
      <w:r>
        <w:rPr>
          <w:rFonts w:ascii="HG丸ｺﾞｼｯｸM-PRO" w:eastAsia="HG丸ｺﾞｼｯｸM-PRO" w:hAnsi="HG丸ｺﾞｼｯｸM-PRO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t>確</w:t>
      </w:r>
      <w:r>
        <w:rPr>
          <w:rFonts w:ascii="HG丸ｺﾞｼｯｸM-PRO" w:eastAsia="HG丸ｺﾞｼｯｸM-PRO" w:hAnsi="HG丸ｺﾞｼｯｸM-PRO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t>認</w:t>
      </w:r>
      <w:r>
        <w:rPr>
          <w:rFonts w:ascii="HG丸ｺﾞｼｯｸM-PRO" w:eastAsia="HG丸ｺﾞｼｯｸM-PRO" w:hAnsi="HG丸ｺﾞｼｯｸM-PRO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t>済</w:t>
      </w:r>
      <w:r>
        <w:rPr>
          <w:rFonts w:ascii="HG丸ｺﾞｼｯｸM-PRO" w:eastAsia="HG丸ｺﾞｼｯｸM-PRO" w:hAnsi="HG丸ｺﾞｼｯｸM-PRO"/>
          <w:sz w:val="36"/>
        </w:rPr>
        <w:t xml:space="preserve"> </w:t>
      </w:r>
      <w:r>
        <w:rPr>
          <w:rFonts w:ascii="HG丸ｺﾞｼｯｸM-PRO" w:eastAsia="HG丸ｺﾞｼｯｸM-PRO" w:hAnsi="HG丸ｺﾞｼｯｸM-PRO"/>
          <w:sz w:val="36"/>
        </w:rPr>
        <w:t>届</w:t>
      </w:r>
    </w:p>
    <w:p w:rsidR="00000000" w:rsidRDefault="00B578BC">
      <w:pPr>
        <w:spacing w:after="333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年　　月　　日</w:t>
      </w:r>
    </w:p>
    <w:p w:rsidR="00000000" w:rsidRDefault="00B578BC">
      <w:pPr>
        <w:spacing w:after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道路管理者</w:t>
      </w:r>
    </w:p>
    <w:p w:rsidR="00000000" w:rsidRDefault="00B578BC">
      <w:pPr>
        <w:spacing w:after="0"/>
        <w:ind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大村市長　　　　　　　様</w:t>
      </w:r>
    </w:p>
    <w:p w:rsidR="00000000" w:rsidRDefault="00B578BC">
      <w:pPr>
        <w:spacing w:after="0"/>
        <w:rPr>
          <w:rFonts w:ascii="HG丸ｺﾞｼｯｸM-PRO" w:eastAsia="HG丸ｺﾞｼｯｸM-PRO" w:hAnsi="HG丸ｺﾞｼｯｸM-PRO"/>
        </w:rPr>
      </w:pPr>
    </w:p>
    <w:p w:rsidR="00000000" w:rsidRDefault="00B578BC">
      <w:pPr>
        <w:spacing w:after="0"/>
        <w:ind w:leftChars="2200" w:left="572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住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00000" w:rsidRDefault="00B578BC">
      <w:pPr>
        <w:spacing w:after="0"/>
        <w:ind w:leftChars="2200" w:left="5720" w:hangingChars="400" w:hanging="8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氏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00000" w:rsidRDefault="00B578BC">
      <w:pPr>
        <w:spacing w:after="0"/>
        <w:rPr>
          <w:rFonts w:ascii="HG丸ｺﾞｼｯｸM-PRO" w:eastAsia="HG丸ｺﾞｼｯｸM-PRO" w:hAnsi="HG丸ｺﾞｼｯｸM-PRO"/>
        </w:rPr>
      </w:pPr>
    </w:p>
    <w:p w:rsidR="00000000" w:rsidRDefault="00B578BC">
      <w:pPr>
        <w:spacing w:after="0"/>
        <w:rPr>
          <w:rFonts w:ascii="HG丸ｺﾞｼｯｸM-PRO" w:eastAsia="HG丸ｺﾞｼｯｸM-PRO" w:hAnsi="HG丸ｺﾞｼｯｸM-PRO" w:hint="eastAsia"/>
        </w:rPr>
      </w:pPr>
    </w:p>
    <w:p w:rsidR="00000000" w:rsidRDefault="00B578BC">
      <w:pPr>
        <w:spacing w:after="0"/>
        <w:ind w:left="50" w:firstLineChars="200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下記のとおり調査確認したのでお届けしま</w:t>
      </w:r>
      <w:r>
        <w:rPr>
          <w:rFonts w:ascii="HG丸ｺﾞｼｯｸM-PRO" w:eastAsia="HG丸ｺﾞｼｯｸM-PRO" w:hAnsi="HG丸ｺﾞｼｯｸM-PRO" w:hint="eastAsia"/>
        </w:rPr>
        <w:t>す。</w:t>
      </w:r>
    </w:p>
    <w:p w:rsidR="00000000" w:rsidRDefault="00B578BC">
      <w:pPr>
        <w:spacing w:after="0"/>
        <w:rPr>
          <w:rFonts w:ascii="HG丸ｺﾞｼｯｸM-PRO" w:eastAsia="HG丸ｺﾞｼｯｸM-PRO" w:hAnsi="HG丸ｺﾞｼｯｸM-PRO"/>
        </w:rPr>
      </w:pPr>
    </w:p>
    <w:p w:rsidR="00000000" w:rsidRDefault="00B578BC">
      <w:pPr>
        <w:spacing w:after="0"/>
        <w:rPr>
          <w:rFonts w:ascii="HG丸ｺﾞｼｯｸM-PRO" w:eastAsia="HG丸ｺﾞｼｯｸM-PRO" w:hAnsi="HG丸ｺﾞｼｯｸM-PRO" w:hint="eastAsia"/>
        </w:rPr>
      </w:pPr>
    </w:p>
    <w:p w:rsidR="00000000" w:rsidRDefault="00B578BC">
      <w:pPr>
        <w:pStyle w:val="a3"/>
      </w:pPr>
      <w:r>
        <w:rPr>
          <w:rFonts w:hint="eastAsia"/>
        </w:rPr>
        <w:t>記</w:t>
      </w:r>
    </w:p>
    <w:p w:rsidR="00000000" w:rsidRDefault="00B578BC">
      <w:pPr>
        <w:rPr>
          <w:rFonts w:eastAsia="ＭＳ 明朝" w:hint="eastAsia"/>
        </w:rPr>
      </w:pPr>
    </w:p>
    <w:p w:rsidR="00000000" w:rsidRDefault="00B578BC">
      <w:pPr>
        <w:rPr>
          <w:rFonts w:ascii="HG丸ｺﾞｼｯｸM-PRO" w:eastAsia="HG丸ｺﾞｼｯｸM-PRO" w:hAnsi="HG丸ｺﾞｼｯｸM-PRO"/>
        </w:rPr>
      </w:pPr>
    </w:p>
    <w:p w:rsidR="00000000" w:rsidRDefault="00B578BC">
      <w:pPr>
        <w:ind w:firstLineChars="100" w:firstLine="2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>
        <w:rPr>
          <w:rFonts w:ascii="HG丸ｺﾞｼｯｸM-PRO" w:eastAsia="HG丸ｺﾞｼｯｸM-PRO" w:hAnsi="HG丸ｺﾞｼｯｸM-PRO" w:hint="eastAsia"/>
          <w:spacing w:val="110"/>
          <w:fitText w:val="880" w:id="1"/>
        </w:rPr>
        <w:t>工事</w:t>
      </w:r>
      <w:r>
        <w:rPr>
          <w:rFonts w:ascii="HG丸ｺﾞｼｯｸM-PRO" w:eastAsia="HG丸ｺﾞｼｯｸM-PRO" w:hAnsi="HG丸ｺﾞｼｯｸM-PRO" w:hint="eastAsia"/>
          <w:fitText w:val="880" w:id="1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000000" w:rsidRDefault="00B578BC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２　工事場所　　　　大村市</w:t>
      </w:r>
    </w:p>
    <w:p w:rsidR="00000000" w:rsidRDefault="00B578BC">
      <w:pPr>
        <w:ind w:firstLineChars="100" w:firstLine="2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３　確認内容　　　　</w:t>
      </w:r>
    </w:p>
    <w:tbl>
      <w:tblPr>
        <w:tblW w:w="8898" w:type="dxa"/>
        <w:tblInd w:w="132" w:type="dxa"/>
        <w:tblLayout w:type="fixed"/>
        <w:tblCellMar>
          <w:top w:w="31" w:type="dxa"/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78"/>
        <w:gridCol w:w="2420"/>
        <w:gridCol w:w="1680"/>
        <w:gridCol w:w="2720"/>
      </w:tblGrid>
      <w:tr w:rsidR="00000000">
        <w:trPr>
          <w:trHeight w:val="559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B578BC">
            <w:pPr>
              <w:pStyle w:val="a7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調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物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B578BC">
            <w:pPr>
              <w:pStyle w:val="a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担当課・事業所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B578BC">
            <w:pPr>
              <w:pStyle w:val="a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埋設物の有無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B578BC">
            <w:pPr>
              <w:pStyle w:val="a7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確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者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氏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p>
        </w:tc>
      </w:tr>
      <w:tr w:rsidR="00000000">
        <w:trPr>
          <w:trHeight w:val="924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上水道</w:t>
            </w:r>
          </w:p>
          <w:p w:rsidR="00000000" w:rsidRDefault="00B578BC">
            <w:pPr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簡易水道</w:t>
            </w:r>
          </w:p>
          <w:p w:rsidR="00000000" w:rsidRDefault="00B578BC">
            <w:pPr>
              <w:tabs>
                <w:tab w:val="right" w:pos="2334"/>
              </w:tabs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工業用水道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上下水道局</w:t>
            </w:r>
          </w:p>
          <w:p w:rsidR="00000000" w:rsidRDefault="00B578BC">
            <w:pPr>
              <w:spacing w:after="0"/>
              <w:ind w:left="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水道工務課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0000">
        <w:trPr>
          <w:trHeight w:val="675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公共下水道</w:t>
            </w:r>
          </w:p>
          <w:p w:rsidR="00000000" w:rsidRDefault="00B578BC">
            <w:pPr>
              <w:spacing w:after="0"/>
              <w:ind w:left="50"/>
              <w:jc w:val="distribute"/>
            </w:pPr>
            <w:r>
              <w:rPr>
                <w:rFonts w:ascii="HG丸ｺﾞｼｯｸM-PRO" w:eastAsia="HG丸ｺﾞｼｯｸM-PRO" w:hAnsi="HG丸ｺﾞｼｯｸM-PRO"/>
              </w:rPr>
              <w:t>農業集落排水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上下水道局</w:t>
            </w:r>
          </w:p>
          <w:p w:rsidR="00000000" w:rsidRDefault="00B578BC">
            <w:pPr>
              <w:spacing w:after="0"/>
              <w:ind w:left="50"/>
              <w:jc w:val="both"/>
            </w:pPr>
            <w:r>
              <w:rPr>
                <w:rFonts w:ascii="HG丸ｺﾞｼｯｸM-PRO" w:eastAsia="HG丸ｺﾞｼｯｸM-PRO" w:hAnsi="HG丸ｺﾞｼｯｸM-PRO"/>
              </w:rPr>
              <w:t>下水道工務課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</w:pPr>
          </w:p>
        </w:tc>
      </w:tr>
      <w:tr w:rsidR="00000000">
        <w:trPr>
          <w:trHeight w:val="675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地籍調査標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both"/>
            </w:pPr>
            <w:r>
              <w:rPr>
                <w:rFonts w:ascii="HG丸ｺﾞｼｯｸM-PRO" w:eastAsia="HG丸ｺﾞｼｯｸM-PRO" w:hAnsi="HG丸ｺﾞｼｯｸM-PRO"/>
              </w:rPr>
              <w:t>管財課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</w:pPr>
          </w:p>
        </w:tc>
      </w:tr>
      <w:tr w:rsidR="00000000">
        <w:trPr>
          <w:trHeight w:val="675"/>
        </w:trPr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電気ケーブル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both"/>
            </w:pPr>
            <w:r>
              <w:rPr>
                <w:rFonts w:ascii="HG丸ｺﾞｼｯｸM-PRO" w:eastAsia="HG丸ｺﾞｼｯｸM-PRO" w:hAnsi="HG丸ｺﾞｼｯｸM-PRO"/>
              </w:rPr>
              <w:t>九州電力</w:t>
            </w:r>
            <w:r>
              <w:rPr>
                <w:rFonts w:ascii="HG丸ｺﾞｼｯｸM-PRO" w:eastAsia="HG丸ｺﾞｼｯｸM-PRO" w:hAnsi="HG丸ｺﾞｼｯｸM-PRO" w:hint="eastAsia"/>
              </w:rPr>
              <w:t>送配電</w:t>
            </w:r>
            <w:r>
              <w:rPr>
                <w:rFonts w:ascii="HG丸ｺﾞｼｯｸM-PRO" w:eastAsia="HG丸ｺﾞｼｯｸM-PRO" w:hAnsi="HG丸ｺﾞｼｯｸM-PRO"/>
              </w:rPr>
              <w:t>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</w:pPr>
          </w:p>
        </w:tc>
      </w:tr>
      <w:tr w:rsidR="00000000">
        <w:trPr>
          <w:trHeight w:val="675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都市ガス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both"/>
            </w:pPr>
            <w:r>
              <w:rPr>
                <w:rFonts w:ascii="HG丸ｺﾞｼｯｸM-PRO" w:eastAsia="HG丸ｺﾞｼｯｸM-PRO" w:hAnsi="HG丸ｺﾞｼｯｸM-PRO"/>
              </w:rPr>
              <w:t>九州ガス㈱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</w:pPr>
          </w:p>
        </w:tc>
      </w:tr>
      <w:tr w:rsidR="00000000">
        <w:trPr>
          <w:trHeight w:val="675"/>
        </w:trPr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通信ケーブル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ind w:left="50"/>
              <w:jc w:val="both"/>
            </w:pPr>
            <w:r>
              <w:rPr>
                <w:rFonts w:ascii="HG丸ｺﾞｼｯｸM-PRO" w:eastAsia="HG丸ｺﾞｼｯｸM-PRO" w:hAnsi="HG丸ｺﾞｼｯｸM-PRO"/>
              </w:rPr>
              <w:t>NTT</w:t>
            </w:r>
            <w:r>
              <w:rPr>
                <w:rFonts w:ascii="HG丸ｺﾞｼｯｸM-PRO" w:eastAsia="HG丸ｺﾞｼｯｸM-PRO" w:hAnsi="HG丸ｺﾞｼｯｸM-PRO"/>
              </w:rPr>
              <w:t>西日本</w:t>
            </w:r>
            <w:r>
              <w:rPr>
                <w:rFonts w:ascii="HG丸ｺﾞｼｯｸM-PRO" w:eastAsia="HG丸ｺﾞｼｯｸM-PRO" w:hAnsi="HG丸ｺﾞｼｯｸM-PRO" w:hint="eastAsia"/>
              </w:rPr>
              <w:t>㈱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</w:pPr>
          </w:p>
        </w:tc>
      </w:tr>
      <w:tr w:rsidR="00000000">
        <w:trPr>
          <w:trHeight w:val="675"/>
        </w:trPr>
        <w:tc>
          <w:tcPr>
            <w:tcW w:w="2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distribute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spacing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B578BC">
            <w:pPr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000000" w:rsidRDefault="00B578BC"/>
    <w:sectPr w:rsidR="00000000">
      <w:pgSz w:w="11911" w:h="16843"/>
      <w:pgMar w:top="1417" w:right="1417" w:bottom="1134" w:left="1417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78BC">
      <w:r>
        <w:separator/>
      </w:r>
    </w:p>
  </w:endnote>
  <w:endnote w:type="continuationSeparator" w:id="0">
    <w:p w:rsidR="00000000" w:rsidRDefault="00B5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78BC">
      <w:r>
        <w:separator/>
      </w:r>
    </w:p>
  </w:footnote>
  <w:footnote w:type="continuationSeparator" w:id="0">
    <w:p w:rsidR="00000000" w:rsidRDefault="00B57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1500F02"/>
    <w:lvl w:ilvl="0">
      <w:start w:val="1"/>
      <w:numFmt w:val="decimal"/>
      <w:pStyle w:val="1"/>
      <w:lvlText w:val="%1"/>
      <w:lvlJc w:val="left"/>
      <w:pPr>
        <w:ind w:left="0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5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8"/>
      </w:pPr>
      <w:rPr>
        <w:rFonts w:ascii="HG丸ｺﾞｼｯｸM-PRO" w:eastAsia="HG丸ｺﾞｼｯｸM-PRO" w:hAnsi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0"/>
  <w:drawingGridVerticalSpacing w:val="14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BC"/>
    <w:rsid w:val="00B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37BE5-E53E-4027-991F-947AEEB6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kern w:val="2"/>
      <w:sz w:val="22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spacing w:after="150" w:line="265" w:lineRule="auto"/>
      <w:ind w:left="10" w:hanging="10"/>
      <w:outlineLvl w:val="0"/>
    </w:pPr>
    <w:rPr>
      <w:rFonts w:ascii="HG丸ｺﾞｼｯｸM-PRO" w:eastAsia="HG丸ｺﾞｼｯｸM-PRO" w:hAnsi="HG丸ｺﾞｼｯｸM-PRO"/>
      <w:color w:val="000000"/>
      <w:kern w:val="2"/>
      <w:sz w:val="2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/>
      <w:color w:val="000000"/>
      <w:sz w:val="22"/>
      <w:lang w:val="en-US" w:eastAsia="ja-JP"/>
    </w:rPr>
  </w:style>
  <w:style w:type="paragraph" w:styleId="a3">
    <w:name w:val="Note Heading"/>
    <w:basedOn w:val="a"/>
    <w:next w:val="a"/>
    <w:link w:val="a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link w:val="a3"/>
    <w:rPr>
      <w:rFonts w:ascii="HG丸ｺﾞｼｯｸM-PRO" w:eastAsia="HG丸ｺﾞｼｯｸM-PRO" w:hAnsi="HG丸ｺﾞｼｯｸM-PRO"/>
      <w:color w:val="000000"/>
      <w:sz w:val="22"/>
      <w:lang w:val="en-US" w:eastAsia="ja-JP"/>
    </w:rPr>
  </w:style>
  <w:style w:type="paragraph" w:styleId="a5">
    <w:name w:val="Closing"/>
    <w:basedOn w:val="a"/>
    <w:link w:val="a6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link w:val="a5"/>
    <w:rPr>
      <w:rFonts w:ascii="HG丸ｺﾞｼｯｸM-PRO" w:eastAsia="HG丸ｺﾞｼｯｸM-PRO" w:hAnsi="HG丸ｺﾞｼｯｸM-PRO"/>
      <w:color w:val="000000"/>
      <w:sz w:val="22"/>
      <w:lang w:val="en-US" w:eastAsia="ja-JP"/>
    </w:rPr>
  </w:style>
  <w:style w:type="paragraph" w:styleId="a7">
    <w:name w:val="Title"/>
    <w:basedOn w:val="a"/>
    <w:next w:val="a"/>
    <w:link w:val="a8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8">
    <w:name w:val="表題 (文字)"/>
    <w:link w:val="a7"/>
    <w:rPr>
      <w:rFonts w:ascii="Arial" w:eastAsia="ＭＳ ゴシック" w:hAnsi="Arial"/>
      <w:color w:val="000000"/>
      <w:sz w:val="32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table" w:customStyle="1" w:styleId="TableGrid">
    <w:name w:val="TableGrid"/>
    <w:basedOn w:val="a1"/>
    <w:rPr>
      <w:kern w:val="2"/>
      <w:sz w:val="21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omura</cp:lastModifiedBy>
  <cp:revision>2</cp:revision>
  <dcterms:created xsi:type="dcterms:W3CDTF">2022-04-04T04:31:00Z</dcterms:created>
  <dcterms:modified xsi:type="dcterms:W3CDTF">2022-04-04T04:31:00Z</dcterms:modified>
  <cp:category/>
  <cp:contentStatus/>
</cp:coreProperties>
</file>